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6A" w:rsidRDefault="000D776A" w:rsidP="000D776A">
      <w:pPr>
        <w:rPr>
          <w:b/>
          <w:sz w:val="32"/>
          <w:szCs w:val="32"/>
          <w:u w:val="single"/>
        </w:rPr>
      </w:pPr>
      <w:r>
        <w:rPr>
          <w:b/>
          <w:sz w:val="32"/>
          <w:szCs w:val="32"/>
          <w:u w:val="single"/>
        </w:rPr>
        <w:t>MEAL CHARGE POLICY</w:t>
      </w:r>
    </w:p>
    <w:p w:rsidR="000D776A" w:rsidRDefault="000D776A" w:rsidP="000D776A">
      <w:pPr>
        <w:rPr>
          <w:b/>
          <w:sz w:val="32"/>
          <w:szCs w:val="32"/>
        </w:rPr>
      </w:pPr>
    </w:p>
    <w:p w:rsidR="000D776A" w:rsidRDefault="000D776A" w:rsidP="000D776A">
      <w:r>
        <w:t>The Union-Endicott Central School District Board of Education recognizes that, on occasion, students may forget to bring money to school.  To ensure that students do not go hungry, but also promote responsible student behavior and minimize the fiscal burden to the district, the Board will allow students who forget money to “charge” the cost of the meals to be paid back at a later date.</w:t>
      </w:r>
    </w:p>
    <w:p w:rsidR="000D776A" w:rsidRDefault="000D776A" w:rsidP="000D776A"/>
    <w:p w:rsidR="000D776A" w:rsidRDefault="000D776A" w:rsidP="000D776A">
      <w:pPr>
        <w:rPr>
          <w:b/>
          <w:sz w:val="28"/>
          <w:szCs w:val="28"/>
        </w:rPr>
      </w:pPr>
    </w:p>
    <w:p w:rsidR="000D776A" w:rsidRDefault="000D776A" w:rsidP="000D776A">
      <w:pPr>
        <w:rPr>
          <w:b/>
          <w:sz w:val="28"/>
          <w:szCs w:val="28"/>
        </w:rPr>
      </w:pPr>
      <w:r>
        <w:rPr>
          <w:b/>
          <w:sz w:val="28"/>
          <w:szCs w:val="28"/>
        </w:rPr>
        <w:t>STUDENT CHARGING</w:t>
      </w:r>
    </w:p>
    <w:p w:rsidR="000D776A" w:rsidRDefault="000D776A" w:rsidP="000D776A">
      <w:r>
        <w:t>A student will be allowed to “charge” up to five lunches</w:t>
      </w:r>
      <w:r>
        <w:t xml:space="preserve"> or incur a balance of $12.00</w:t>
      </w:r>
      <w:r>
        <w:t>, with the cost of these lunches added to their account balance.  After five lunch charges</w:t>
      </w:r>
      <w:r>
        <w:t xml:space="preserve"> or if the balance is exceeded</w:t>
      </w:r>
      <w:r>
        <w:t>, the Food Service Office will contact the parent/guardian to inform of these charges and request payment.  In the case a student is over the allowable</w:t>
      </w:r>
      <w:r>
        <w:t xml:space="preserve"> balance</w:t>
      </w:r>
      <w:r>
        <w:t xml:space="preserve"> limit o</w:t>
      </w:r>
      <w:r>
        <w:t>r</w:t>
      </w:r>
      <w:r>
        <w:t xml:space="preserve"> five charges without payment, he or she will be provided with an alternate entrée meal consisting of the daily sandwich option, i.e. ham &amp; cheese or turkey &amp; cheese.  They will have the option to select the remaining components of the meal (fruit/juice, vegetable(s), </w:t>
      </w:r>
      <w:proofErr w:type="gramStart"/>
      <w:r>
        <w:t>milk</w:t>
      </w:r>
      <w:proofErr w:type="gramEnd"/>
      <w:r>
        <w:t xml:space="preserve">).  The cost of this meal will be added to their lunch account and the balance will need to be paid back as soon as possible. At breakfast, if the negative balance is exceeded </w:t>
      </w:r>
      <w:r>
        <w:t>(-$12.00)</w:t>
      </w:r>
      <w:r>
        <w:t>, only the cold breakfast will be offered.  The cost of this charged meal will be added to the student’s account and will need to be paid for as well.</w:t>
      </w:r>
      <w:r>
        <w:rPr>
          <w:color w:val="FF0000"/>
        </w:rPr>
        <w:t xml:space="preserve">  </w:t>
      </w:r>
      <w:r>
        <w:t xml:space="preserve">In the case of food allergies, an alternate meal will be provided.  This will continue until payment is made.  </w:t>
      </w:r>
    </w:p>
    <w:p w:rsidR="000D776A" w:rsidRDefault="000D776A" w:rsidP="000D776A"/>
    <w:p w:rsidR="000D776A" w:rsidRDefault="000D776A" w:rsidP="000D776A">
      <w:r>
        <w:t xml:space="preserve">There will be no charging of “extra” items or </w:t>
      </w:r>
      <w:proofErr w:type="spellStart"/>
      <w:r>
        <w:t>ala</w:t>
      </w:r>
      <w:proofErr w:type="spellEnd"/>
      <w:r>
        <w:t xml:space="preserve"> carte (snack) items.</w:t>
      </w:r>
    </w:p>
    <w:p w:rsidR="000D776A" w:rsidRDefault="000D776A" w:rsidP="000D776A"/>
    <w:p w:rsidR="000D776A" w:rsidRDefault="000D776A" w:rsidP="000D776A">
      <w:pPr>
        <w:rPr>
          <w:b/>
          <w:sz w:val="28"/>
          <w:szCs w:val="28"/>
        </w:rPr>
      </w:pPr>
    </w:p>
    <w:p w:rsidR="000D776A" w:rsidRDefault="000D776A" w:rsidP="000D776A">
      <w:pPr>
        <w:rPr>
          <w:b/>
          <w:sz w:val="28"/>
          <w:szCs w:val="28"/>
        </w:rPr>
      </w:pPr>
      <w:r>
        <w:rPr>
          <w:b/>
          <w:sz w:val="28"/>
          <w:szCs w:val="28"/>
        </w:rPr>
        <w:t>ADULT CHARGING</w:t>
      </w:r>
    </w:p>
    <w:p w:rsidR="000D776A" w:rsidRDefault="000D776A" w:rsidP="000D776A">
      <w:r>
        <w:t>There will be no adult charging (employees, volunteers, or visitors) of school meals.</w:t>
      </w:r>
    </w:p>
    <w:p w:rsidR="000D776A" w:rsidRDefault="000D776A" w:rsidP="000D776A"/>
    <w:p w:rsidR="000D776A" w:rsidRDefault="000D776A" w:rsidP="000D776A">
      <w:pPr>
        <w:rPr>
          <w:b/>
          <w:sz w:val="28"/>
          <w:szCs w:val="28"/>
        </w:rPr>
      </w:pPr>
      <w:r>
        <w:rPr>
          <w:b/>
          <w:sz w:val="28"/>
          <w:szCs w:val="28"/>
        </w:rPr>
        <w:t>ANNUAL NOTIFICATION</w:t>
      </w:r>
    </w:p>
    <w:p w:rsidR="000D776A" w:rsidRDefault="000D776A" w:rsidP="000D776A">
      <w:r>
        <w:t xml:space="preserve">The Food Service Department will provide notice to all parents on an annual basis prior to the </w:t>
      </w:r>
      <w:proofErr w:type="gramStart"/>
      <w:r>
        <w:t>opening</w:t>
      </w:r>
      <w:proofErr w:type="gramEnd"/>
      <w:r>
        <w:t xml:space="preserve"> day of school, outlining the requirements of this regulation.  The regulation shall also be published in an appropriate school-based publication.</w:t>
      </w:r>
    </w:p>
    <w:p w:rsidR="000D776A" w:rsidRDefault="000D776A" w:rsidP="000D776A"/>
    <w:p w:rsidR="000D776A" w:rsidRDefault="000D776A" w:rsidP="000D776A"/>
    <w:p w:rsidR="000D776A" w:rsidRDefault="000D776A" w:rsidP="000D776A"/>
    <w:p w:rsidR="000D776A" w:rsidRDefault="000D776A" w:rsidP="000D776A">
      <w:pPr>
        <w:jc w:val="right"/>
      </w:pPr>
    </w:p>
    <w:p w:rsidR="000D776A" w:rsidRDefault="000D776A" w:rsidP="000D776A">
      <w:pPr>
        <w:jc w:val="right"/>
      </w:pPr>
    </w:p>
    <w:p w:rsidR="000D776A" w:rsidRDefault="000D776A" w:rsidP="000D776A">
      <w:pPr>
        <w:jc w:val="right"/>
      </w:pPr>
    </w:p>
    <w:p w:rsidR="000D776A" w:rsidRDefault="000D776A" w:rsidP="000D776A">
      <w:pPr>
        <w:jc w:val="right"/>
      </w:pPr>
    </w:p>
    <w:p w:rsidR="000D776A" w:rsidRDefault="000D776A" w:rsidP="000D776A">
      <w:pPr>
        <w:jc w:val="right"/>
      </w:pPr>
    </w:p>
    <w:p w:rsidR="000D776A" w:rsidRDefault="000D776A" w:rsidP="000D776A">
      <w:pPr>
        <w:jc w:val="right"/>
        <w:rPr>
          <w:u w:val="single"/>
        </w:rPr>
      </w:pPr>
      <w:r>
        <w:t>Adopted: September 6</w:t>
      </w:r>
      <w:r w:rsidRPr="000D776A">
        <w:rPr>
          <w:vertAlign w:val="superscript"/>
        </w:rPr>
        <w:t>th</w:t>
      </w:r>
      <w:bookmarkStart w:id="0" w:name="_GoBack"/>
      <w:bookmarkEnd w:id="0"/>
      <w:r>
        <w:t xml:space="preserve">, 2010    </w:t>
      </w:r>
    </w:p>
    <w:p w:rsidR="000D776A" w:rsidRDefault="000D776A" w:rsidP="000D776A">
      <w:pPr>
        <w:jc w:val="right"/>
        <w:rPr>
          <w:u w:val="single"/>
        </w:rPr>
      </w:pPr>
      <w:r>
        <w:t xml:space="preserve">Revised:  </w:t>
      </w:r>
      <w:r>
        <w:t>August 28</w:t>
      </w:r>
      <w:r w:rsidRPr="000D776A">
        <w:rPr>
          <w:vertAlign w:val="superscript"/>
        </w:rPr>
        <w:t>th</w:t>
      </w:r>
      <w:r>
        <w:t>, 2014</w:t>
      </w:r>
    </w:p>
    <w:p w:rsidR="002B661E" w:rsidRDefault="002B661E"/>
    <w:sectPr w:rsidR="002B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6A"/>
    <w:rsid w:val="000D776A"/>
    <w:rsid w:val="002B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5F3C-2DD9-4AC5-BF21-8D05D450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7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Nunn</dc:creator>
  <cp:keywords/>
  <dc:description/>
  <cp:lastModifiedBy>Thomas Nunn</cp:lastModifiedBy>
  <cp:revision>1</cp:revision>
  <dcterms:created xsi:type="dcterms:W3CDTF">2014-10-08T14:06:00Z</dcterms:created>
  <dcterms:modified xsi:type="dcterms:W3CDTF">2014-10-08T14:14:00Z</dcterms:modified>
</cp:coreProperties>
</file>